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3773A" w:rsidRDefault="00282A40">
      <w:pPr>
        <w:keepNext/>
        <w:rPr>
          <w:rFonts w:ascii="Arial" w:eastAsia="Arial" w:hAnsi="Arial" w:cs="Arial"/>
          <w:b/>
          <w:sz w:val="36"/>
          <w:szCs w:val="36"/>
        </w:rPr>
      </w:pPr>
      <w:r>
        <w:rPr>
          <w:rFonts w:ascii="Arial" w:eastAsia="Arial" w:hAnsi="Arial" w:cs="Arial"/>
          <w:b/>
          <w:sz w:val="36"/>
          <w:szCs w:val="36"/>
        </w:rPr>
        <w:t xml:space="preserve">Schedule 32 (Background Checks) </w:t>
      </w:r>
    </w:p>
    <w:p w14:paraId="00000002" w14:textId="77777777" w:rsidR="00E3773A" w:rsidRDefault="00282A40">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E3773A" w:rsidRDefault="00282A40">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E3773A" w:rsidRDefault="00282A40">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E3773A" w:rsidRDefault="00282A40">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E3773A" w:rsidRDefault="00282A40">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E3773A" w:rsidRDefault="00282A4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E3773A" w:rsidRDefault="00282A4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3.1.1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E3773A" w:rsidRDefault="00282A4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w:t>
      </w:r>
      <w:proofErr w:type="spellStart"/>
      <w:r>
        <w:rPr>
          <w:rFonts w:ascii="Arial" w:eastAsia="Arial" w:hAnsi="Arial" w:cs="Arial"/>
          <w:color w:val="000000"/>
          <w:sz w:val="24"/>
          <w:szCs w:val="24"/>
        </w:rPr>
        <w:t>DfE</w:t>
      </w:r>
      <w:proofErr w:type="spellEnd"/>
      <w:r>
        <w:rPr>
          <w:rFonts w:ascii="Arial" w:eastAsia="Arial" w:hAnsi="Arial" w:cs="Arial"/>
          <w:color w:val="000000"/>
          <w:sz w:val="24"/>
          <w:szCs w:val="24"/>
        </w:rPr>
        <w:t>);</w:t>
      </w:r>
    </w:p>
    <w:p w14:paraId="0000000A" w14:textId="77777777" w:rsidR="00E3773A" w:rsidRDefault="00282A4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E3773A" w:rsidRDefault="00282A4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3B08C1B1" w:rsidR="00E3773A" w:rsidRDefault="00EC5812">
      <w:pPr>
        <w:pBdr>
          <w:top w:val="nil"/>
          <w:left w:val="nil"/>
          <w:bottom w:val="nil"/>
          <w:right w:val="nil"/>
          <w:between w:val="nil"/>
        </w:pBdr>
        <w:tabs>
          <w:tab w:val="left" w:pos="2127"/>
        </w:tabs>
        <w:spacing w:before="120" w:after="120" w:line="240" w:lineRule="auto"/>
        <w:ind w:left="2127" w:hanging="2127"/>
        <w:rPr>
          <w:rFonts w:ascii="Arial" w:eastAsia="Arial" w:hAnsi="Arial" w:cs="Arial"/>
          <w:color w:val="000000"/>
          <w:sz w:val="24"/>
          <w:szCs w:val="24"/>
        </w:rPr>
      </w:pPr>
      <w:r>
        <w:rPr>
          <w:rFonts w:ascii="Arial" w:eastAsia="Arial" w:hAnsi="Arial" w:cs="Arial"/>
          <w:color w:val="000000"/>
          <w:sz w:val="24"/>
          <w:szCs w:val="24"/>
        </w:rPr>
        <w:tab/>
      </w:r>
      <w:r w:rsidR="00282A40">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E3773A" w:rsidRDefault="00282A40">
      <w:pPr>
        <w:rPr>
          <w:rFonts w:ascii="Arial" w:eastAsia="Arial" w:hAnsi="Arial" w:cs="Arial"/>
          <w:b/>
          <w:smallCaps/>
          <w:sz w:val="20"/>
          <w:szCs w:val="20"/>
        </w:rPr>
      </w:pPr>
      <w:bookmarkStart w:id="2" w:name="_heading=h.1fob9te" w:colFirst="0" w:colLast="0"/>
      <w:bookmarkEnd w:id="2"/>
      <w:r>
        <w:br w:type="page"/>
      </w:r>
    </w:p>
    <w:p w14:paraId="0000000E" w14:textId="77777777" w:rsidR="00E3773A" w:rsidRDefault="00E3773A">
      <w:pPr>
        <w:keepNext/>
        <w:rPr>
          <w:rFonts w:ascii="Arial" w:eastAsia="Arial" w:hAnsi="Arial" w:cs="Arial"/>
          <w:b/>
          <w:sz w:val="36"/>
          <w:szCs w:val="36"/>
        </w:rPr>
      </w:pPr>
    </w:p>
    <w:p w14:paraId="0000000F" w14:textId="77777777" w:rsidR="00E3773A" w:rsidRDefault="00282A40">
      <w:pPr>
        <w:keepNext/>
        <w:rPr>
          <w:rFonts w:ascii="Arial" w:eastAsia="Arial" w:hAnsi="Arial" w:cs="Arial"/>
          <w:b/>
          <w:sz w:val="36"/>
          <w:szCs w:val="36"/>
        </w:rPr>
      </w:pPr>
      <w:r>
        <w:rPr>
          <w:rFonts w:ascii="Arial" w:eastAsia="Arial" w:hAnsi="Arial" w:cs="Arial"/>
          <w:b/>
          <w:sz w:val="36"/>
          <w:szCs w:val="36"/>
        </w:rPr>
        <w:t>Annex 1 – Relevant Convictions</w:t>
      </w:r>
    </w:p>
    <w:p w14:paraId="61C8A184" w14:textId="74870C5A" w:rsidR="00EC5812" w:rsidRDefault="00EC5812">
      <w:pPr>
        <w:rPr>
          <w:rFonts w:ascii="Arial" w:eastAsia="Arial" w:hAnsi="Arial" w:cs="Arial"/>
          <w:sz w:val="24"/>
          <w:szCs w:val="24"/>
        </w:rPr>
      </w:pPr>
      <w:r>
        <w:rPr>
          <w:rFonts w:ascii="Arial" w:eastAsia="Arial" w:hAnsi="Arial" w:cs="Arial"/>
          <w:sz w:val="24"/>
          <w:szCs w:val="24"/>
        </w:rPr>
        <w:t>Any prison sentence of over four years (which is never spent)</w:t>
      </w:r>
    </w:p>
    <w:p w14:paraId="7BF1C663" w14:textId="3BA1A5F5" w:rsidR="00EC5812" w:rsidRDefault="00EC5812">
      <w:pPr>
        <w:rPr>
          <w:rFonts w:ascii="Arial" w:eastAsia="Arial" w:hAnsi="Arial" w:cs="Arial"/>
          <w:sz w:val="24"/>
          <w:szCs w:val="24"/>
        </w:rPr>
      </w:pPr>
      <w:r>
        <w:rPr>
          <w:rFonts w:ascii="Arial" w:eastAsia="Arial" w:hAnsi="Arial" w:cs="Arial"/>
          <w:sz w:val="24"/>
          <w:szCs w:val="24"/>
        </w:rPr>
        <w:t>Any convictions related to fraud and/or theft which received a prison sentence (irrespective if they are spent)</w:t>
      </w:r>
    </w:p>
    <w:p w14:paraId="5BD32B3E" w14:textId="1C06473B" w:rsidR="00EC5812" w:rsidRDefault="00EC5812">
      <w:pPr>
        <w:rPr>
          <w:rFonts w:ascii="Arial" w:eastAsia="Arial" w:hAnsi="Arial" w:cs="Arial"/>
          <w:sz w:val="24"/>
          <w:szCs w:val="24"/>
        </w:rPr>
      </w:pPr>
      <w:r>
        <w:rPr>
          <w:rFonts w:ascii="Arial" w:eastAsia="Arial" w:hAnsi="Arial" w:cs="Arial"/>
          <w:sz w:val="24"/>
          <w:szCs w:val="24"/>
        </w:rPr>
        <w:t xml:space="preserve">Any convictions which received a prison sentence which is </w:t>
      </w:r>
      <w:r w:rsidRPr="00EC5812">
        <w:rPr>
          <w:rFonts w:ascii="Arial" w:eastAsia="Arial" w:hAnsi="Arial" w:cs="Arial"/>
          <w:b/>
          <w:sz w:val="24"/>
          <w:szCs w:val="24"/>
        </w:rPr>
        <w:t>not</w:t>
      </w:r>
      <w:r>
        <w:rPr>
          <w:rFonts w:ascii="Arial" w:eastAsia="Arial" w:hAnsi="Arial" w:cs="Arial"/>
          <w:sz w:val="24"/>
          <w:szCs w:val="24"/>
        </w:rPr>
        <w:t xml:space="preserve"> yet spent under the definitions set out in the following website:</w:t>
      </w:r>
    </w:p>
    <w:p w14:paraId="18084F94" w14:textId="43686AFD" w:rsidR="00EC5812" w:rsidRDefault="00EC5812">
      <w:pPr>
        <w:rPr>
          <w:rFonts w:ascii="Arial" w:eastAsia="Arial" w:hAnsi="Arial" w:cs="Arial"/>
          <w:sz w:val="24"/>
          <w:szCs w:val="24"/>
        </w:rPr>
      </w:pPr>
      <w:hyperlink r:id="rId8" w:history="1">
        <w:r w:rsidRPr="00EC5812">
          <w:rPr>
            <w:rStyle w:val="Hyperlink"/>
            <w:rFonts w:ascii="Arial" w:eastAsia="Arial" w:hAnsi="Arial" w:cs="Arial"/>
            <w:sz w:val="24"/>
            <w:szCs w:val="24"/>
          </w:rPr>
          <w:t>Spent Convictions</w:t>
        </w:r>
      </w:hyperlink>
    </w:p>
    <w:p w14:paraId="03C4F6FB" w14:textId="7F723959" w:rsidR="00EC5812" w:rsidRDefault="00EC5812">
      <w:pPr>
        <w:rPr>
          <w:rFonts w:ascii="Arial" w:eastAsia="Arial" w:hAnsi="Arial" w:cs="Arial"/>
          <w:sz w:val="24"/>
          <w:szCs w:val="24"/>
        </w:rPr>
      </w:pPr>
      <w:r>
        <w:rPr>
          <w:rFonts w:ascii="Arial" w:eastAsia="Arial" w:hAnsi="Arial" w:cs="Arial"/>
          <w:sz w:val="24"/>
          <w:szCs w:val="24"/>
        </w:rPr>
        <w:t xml:space="preserve">(Full URL): </w:t>
      </w:r>
      <w:r w:rsidRPr="00EC5812">
        <w:rPr>
          <w:rFonts w:ascii="Arial" w:eastAsia="Arial" w:hAnsi="Arial" w:cs="Arial"/>
          <w:sz w:val="24"/>
          <w:szCs w:val="24"/>
        </w:rPr>
        <w:t>https://www.gov.uk/exoffenders-and-employment</w:t>
      </w:r>
    </w:p>
    <w:p w14:paraId="00000011" w14:textId="59FB75DF" w:rsidR="00E3773A" w:rsidRDefault="00E3773A">
      <w:pPr>
        <w:rPr>
          <w:rFonts w:ascii="Arial" w:eastAsia="Arial" w:hAnsi="Arial" w:cs="Arial"/>
          <w:sz w:val="24"/>
          <w:szCs w:val="24"/>
        </w:rPr>
      </w:pPr>
      <w:bookmarkStart w:id="3" w:name="_heading=h.3znysh7" w:colFirst="0" w:colLast="0"/>
      <w:bookmarkStart w:id="4" w:name="_GoBack"/>
      <w:bookmarkEnd w:id="3"/>
      <w:bookmarkEnd w:id="4"/>
    </w:p>
    <w:sectPr w:rsidR="00E3773A">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CA2FB" w14:textId="77777777" w:rsidR="00CB6F6C" w:rsidRDefault="00CB6F6C">
      <w:pPr>
        <w:spacing w:after="0" w:line="240" w:lineRule="auto"/>
      </w:pPr>
      <w:r>
        <w:separator/>
      </w:r>
    </w:p>
  </w:endnote>
  <w:endnote w:type="continuationSeparator" w:id="0">
    <w:p w14:paraId="1F7CAB94" w14:textId="77777777" w:rsidR="00CB6F6C" w:rsidRDefault="00CB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5" w14:textId="77777777" w:rsidR="00E3773A" w:rsidRDefault="00E3773A">
    <w:pPr>
      <w:tabs>
        <w:tab w:val="center" w:pos="4513"/>
        <w:tab w:val="right" w:pos="9026"/>
      </w:tabs>
      <w:spacing w:after="0"/>
      <w:rPr>
        <w:rFonts w:ascii="Arial" w:eastAsia="Arial" w:hAnsi="Arial" w:cs="Arial"/>
        <w:color w:val="BFBFBF"/>
        <w:sz w:val="20"/>
        <w:szCs w:val="20"/>
      </w:rPr>
    </w:pPr>
  </w:p>
  <w:p w14:paraId="00000016" w14:textId="77777777" w:rsidR="00E3773A" w:rsidRDefault="00282A4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000017" w14:textId="702429EE" w:rsidR="00E3773A" w:rsidRDefault="00282A4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8D7145">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8" w14:textId="77777777" w:rsidR="00E3773A" w:rsidRDefault="00282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BFBFBF"/>
        <w:sz w:val="20"/>
        <w:szCs w:val="20"/>
      </w:rPr>
      <w:t>Model Version: v1.0</w:t>
    </w:r>
    <w:bookmarkStart w:id="5" w:name="bookmark=id.2et92p0" w:colFirst="0" w:colLast="0"/>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E3773A" w:rsidRDefault="00282A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A" w14:textId="77777777" w:rsidR="00E3773A" w:rsidRDefault="00282A4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B" w14:textId="77777777" w:rsidR="00E3773A" w:rsidRDefault="00282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E465F" w14:textId="77777777" w:rsidR="00CB6F6C" w:rsidRDefault="00CB6F6C">
      <w:pPr>
        <w:spacing w:after="0" w:line="240" w:lineRule="auto"/>
      </w:pPr>
      <w:r>
        <w:separator/>
      </w:r>
    </w:p>
  </w:footnote>
  <w:footnote w:type="continuationSeparator" w:id="0">
    <w:p w14:paraId="172F4156" w14:textId="77777777" w:rsidR="00CB6F6C" w:rsidRDefault="00CB6F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E3773A" w:rsidRDefault="00282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32 (Background Checks)</w:t>
    </w:r>
  </w:p>
  <w:p w14:paraId="00000013" w14:textId="77777777" w:rsidR="00E3773A" w:rsidRDefault="00282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00000014" w14:textId="77777777" w:rsidR="00E3773A" w:rsidRDefault="00E3773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B1A66"/>
    <w:multiLevelType w:val="multilevel"/>
    <w:tmpl w:val="CA9C6C3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5A0FAC"/>
    <w:multiLevelType w:val="multilevel"/>
    <w:tmpl w:val="F2B8332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3A"/>
    <w:rsid w:val="00282A40"/>
    <w:rsid w:val="008D7145"/>
    <w:rsid w:val="00CB6F6C"/>
    <w:rsid w:val="00D0453C"/>
    <w:rsid w:val="00E3773A"/>
    <w:rsid w:val="00EC58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F0ACE5"/>
  <w15:docId w15:val="{6272073F-E0C1-194C-82DA-B9AB926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EC5812"/>
    <w:rPr>
      <w:color w:val="0000FF" w:themeColor="hyperlink"/>
      <w:u w:val="single"/>
    </w:rPr>
  </w:style>
  <w:style w:type="character" w:styleId="UnresolvedMention">
    <w:name w:val="Unresolved Mention"/>
    <w:basedOn w:val="DefaultParagraphFont"/>
    <w:uiPriority w:val="99"/>
    <w:semiHidden/>
    <w:unhideWhenUsed/>
    <w:rsid w:val="00EC5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exoffenders-and-employ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3</cp:revision>
  <dcterms:created xsi:type="dcterms:W3CDTF">2020-02-25T10:15:00Z</dcterms:created>
  <dcterms:modified xsi:type="dcterms:W3CDTF">2020-02-25T10:29:00Z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